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485A4" w14:textId="72D814CF" w:rsidR="00E94F8C" w:rsidRDefault="00955314" w:rsidP="00C5431A">
      <w:pPr>
        <w:jc w:val="center"/>
        <w:rPr>
          <w:rFonts w:ascii="ＭＳ ゴシック" w:eastAsia="ＭＳ ゴシック" w:hAnsi="ＭＳ ゴシック"/>
        </w:rPr>
      </w:pPr>
      <w:r w:rsidRPr="00C5431A">
        <w:rPr>
          <w:rFonts w:ascii="ＭＳ ゴシック" w:eastAsia="ＭＳ ゴシック" w:hAnsi="ＭＳ ゴシック" w:hint="eastAsia"/>
        </w:rPr>
        <w:t>衆議院</w:t>
      </w:r>
      <w:r w:rsidR="00E94F8C">
        <w:rPr>
          <w:rFonts w:ascii="ＭＳ ゴシック" w:eastAsia="ＭＳ ゴシック" w:hAnsi="ＭＳ ゴシック" w:hint="eastAsia"/>
        </w:rPr>
        <w:t>議員</w:t>
      </w:r>
      <w:r w:rsidR="00EA0773">
        <w:rPr>
          <w:rFonts w:ascii="ＭＳ ゴシック" w:eastAsia="ＭＳ ゴシック" w:hAnsi="ＭＳ ゴシック" w:hint="eastAsia"/>
        </w:rPr>
        <w:t>総</w:t>
      </w:r>
      <w:r w:rsidRPr="00C5431A">
        <w:rPr>
          <w:rFonts w:ascii="ＭＳ ゴシック" w:eastAsia="ＭＳ ゴシック" w:hAnsi="ＭＳ ゴシック" w:hint="eastAsia"/>
        </w:rPr>
        <w:t>選挙にあたり、現実を直視し、</w:t>
      </w:r>
    </w:p>
    <w:p w14:paraId="6A87014B" w14:textId="655A35F3" w:rsidR="00955314" w:rsidRPr="00C5431A" w:rsidRDefault="00955314" w:rsidP="00C5431A">
      <w:pPr>
        <w:jc w:val="center"/>
        <w:rPr>
          <w:rFonts w:ascii="ＭＳ ゴシック" w:eastAsia="ＭＳ ゴシック" w:hAnsi="ＭＳ ゴシック"/>
        </w:rPr>
      </w:pPr>
      <w:r w:rsidRPr="00C5431A">
        <w:rPr>
          <w:rFonts w:ascii="ＭＳ ゴシック" w:eastAsia="ＭＳ ゴシック" w:hAnsi="ＭＳ ゴシック" w:hint="eastAsia"/>
        </w:rPr>
        <w:t>エネルギー・原子力政策の根本的議論を求める</w:t>
      </w:r>
    </w:p>
    <w:p w14:paraId="584978E1" w14:textId="77777777" w:rsidR="00955314" w:rsidRPr="00E27C91" w:rsidRDefault="00955314" w:rsidP="00955314"/>
    <w:p w14:paraId="15AF3964" w14:textId="43C5CF0A" w:rsidR="00955314" w:rsidRPr="00E27C91" w:rsidRDefault="00955314" w:rsidP="00955314">
      <w:pPr>
        <w:ind w:firstLineChars="100" w:firstLine="210"/>
      </w:pPr>
      <w:r w:rsidRPr="00E27C91">
        <w:rPr>
          <w:rFonts w:hint="eastAsia"/>
        </w:rPr>
        <w:t>東京電力</w:t>
      </w:r>
      <w:r w:rsidRPr="00E27C91">
        <w:t>福島</w:t>
      </w:r>
      <w:r w:rsidR="00954356">
        <w:rPr>
          <w:rFonts w:hint="eastAsia"/>
        </w:rPr>
        <w:t>第一</w:t>
      </w:r>
      <w:r w:rsidRPr="00E27C91">
        <w:t>原発事故から15年</w:t>
      </w:r>
      <w:r w:rsidRPr="00E27C91">
        <w:rPr>
          <w:rFonts w:hint="eastAsia"/>
        </w:rPr>
        <w:t>。</w:t>
      </w:r>
      <w:r w:rsidRPr="00E27C91">
        <w:t>事故の記憶と教訓</w:t>
      </w:r>
      <w:r w:rsidRPr="00E27C91">
        <w:rPr>
          <w:rFonts w:hint="eastAsia"/>
        </w:rPr>
        <w:t>を</w:t>
      </w:r>
      <w:r w:rsidRPr="00E27C91">
        <w:t>薄れ</w:t>
      </w:r>
      <w:r w:rsidRPr="00E27C91">
        <w:rPr>
          <w:rFonts w:hint="eastAsia"/>
        </w:rPr>
        <w:t>させてはなりません。少なくとも徹底した安全管理が行われなければならない中、中部電力浜岡原発の悪質なデータ改ざんや多くの県民の声を無視して再稼働をした東京電力柏崎刈羽原発のトラブルによる原子炉停止など、電力事業者の不祥事</w:t>
      </w:r>
      <w:r w:rsidR="00EA0773">
        <w:rPr>
          <w:rFonts w:hint="eastAsia"/>
        </w:rPr>
        <w:t>が</w:t>
      </w:r>
      <w:r w:rsidRPr="00E27C91">
        <w:rPr>
          <w:rFonts w:hint="eastAsia"/>
        </w:rPr>
        <w:t>相次でいます。事故の教訓</w:t>
      </w:r>
      <w:r w:rsidR="00EA0773">
        <w:rPr>
          <w:rFonts w:hint="eastAsia"/>
        </w:rPr>
        <w:t>を</w:t>
      </w:r>
      <w:r w:rsidRPr="00E27C91">
        <w:rPr>
          <w:rFonts w:hint="eastAsia"/>
        </w:rPr>
        <w:t>忘れられたような安全意識の欠如は事業者として深刻です。</w:t>
      </w:r>
    </w:p>
    <w:p w14:paraId="7E396925" w14:textId="77777777" w:rsidR="00955314" w:rsidRPr="00E27C91" w:rsidRDefault="00955314" w:rsidP="00955314">
      <w:pPr>
        <w:ind w:firstLineChars="100" w:firstLine="210"/>
      </w:pPr>
    </w:p>
    <w:p w14:paraId="7B83BD01" w14:textId="4BEABA4C" w:rsidR="00955314" w:rsidRPr="00E27C91" w:rsidRDefault="00955314" w:rsidP="00955314">
      <w:pPr>
        <w:ind w:firstLineChars="100" w:firstLine="210"/>
      </w:pPr>
      <w:r w:rsidRPr="00E27C91">
        <w:rPr>
          <w:rFonts w:hint="eastAsia"/>
        </w:rPr>
        <w:t>「第７次エネルギー基本計画」で</w:t>
      </w:r>
      <w:r w:rsidR="00E27C91">
        <w:rPr>
          <w:rFonts w:hint="eastAsia"/>
        </w:rPr>
        <w:t>、政府これまでの原子力依存度の低減政策から、</w:t>
      </w:r>
      <w:r w:rsidRPr="00E27C91">
        <w:rPr>
          <w:rFonts w:hint="eastAsia"/>
        </w:rPr>
        <w:t>温暖化対策の一環として</w:t>
      </w:r>
      <w:r w:rsidRPr="00E27C91">
        <w:t>原発</w:t>
      </w:r>
      <w:r w:rsidRPr="00E27C91">
        <w:rPr>
          <w:rFonts w:hint="eastAsia"/>
        </w:rPr>
        <w:t>の最大限の</w:t>
      </w:r>
      <w:r w:rsidRPr="00E27C91">
        <w:t>活用を謳い、原発の新増設や</w:t>
      </w:r>
      <w:r w:rsidRPr="00E27C91">
        <w:rPr>
          <w:rFonts w:hint="eastAsia"/>
        </w:rPr>
        <w:t>運転期間の</w:t>
      </w:r>
      <w:r w:rsidRPr="00E27C91">
        <w:t>延長を</w:t>
      </w:r>
      <w:r w:rsidRPr="00E27C91">
        <w:rPr>
          <w:rFonts w:hint="eastAsia"/>
        </w:rPr>
        <w:t>はかっています。これは事故以前の原発推進</w:t>
      </w:r>
      <w:r w:rsidR="00EA0773">
        <w:rPr>
          <w:rFonts w:hint="eastAsia"/>
        </w:rPr>
        <w:t>政策</w:t>
      </w:r>
      <w:r w:rsidRPr="00E27C91">
        <w:rPr>
          <w:rFonts w:hint="eastAsia"/>
        </w:rPr>
        <w:t>に逆戻りし</w:t>
      </w:r>
      <w:r w:rsidR="00EA0773">
        <w:rPr>
          <w:rFonts w:hint="eastAsia"/>
        </w:rPr>
        <w:t>ている</w:t>
      </w:r>
      <w:r w:rsidR="00E27C91">
        <w:rPr>
          <w:rFonts w:hint="eastAsia"/>
        </w:rPr>
        <w:t>と</w:t>
      </w:r>
      <w:r w:rsidRPr="00E27C91">
        <w:rPr>
          <w:rFonts w:hint="eastAsia"/>
        </w:rPr>
        <w:t>言わざるを得ません。</w:t>
      </w:r>
    </w:p>
    <w:p w14:paraId="07F6C647" w14:textId="522FF93A" w:rsidR="00955314" w:rsidRPr="00E27C91" w:rsidRDefault="00955314" w:rsidP="00955314">
      <w:pPr>
        <w:ind w:firstLineChars="100" w:firstLine="210"/>
      </w:pPr>
      <w:r w:rsidRPr="00E27C91">
        <w:rPr>
          <w:rFonts w:hint="eastAsia"/>
        </w:rPr>
        <w:t>一方で東京電力</w:t>
      </w:r>
      <w:r w:rsidRPr="00E27C91">
        <w:t>福島</w:t>
      </w:r>
      <w:r w:rsidRPr="00E27C91">
        <w:rPr>
          <w:rFonts w:hint="eastAsia"/>
        </w:rPr>
        <w:t>第一原発の</w:t>
      </w:r>
      <w:r w:rsidRPr="00E27C91">
        <w:t>収束の見通しは</w:t>
      </w:r>
      <w:r w:rsidRPr="00E27C91">
        <w:rPr>
          <w:rFonts w:hint="eastAsia"/>
        </w:rPr>
        <w:t>立たず、2051年廃炉完了というロードマップ</w:t>
      </w:r>
      <w:r w:rsidR="00E27C91">
        <w:rPr>
          <w:rFonts w:hint="eastAsia"/>
        </w:rPr>
        <w:t>が</w:t>
      </w:r>
      <w:r w:rsidRPr="00E27C91">
        <w:rPr>
          <w:rFonts w:hint="eastAsia"/>
        </w:rPr>
        <w:t>破綻</w:t>
      </w:r>
      <w:r w:rsidR="00E27C91">
        <w:rPr>
          <w:rFonts w:hint="eastAsia"/>
        </w:rPr>
        <w:t>する中</w:t>
      </w:r>
      <w:r w:rsidRPr="00E27C91">
        <w:rPr>
          <w:rFonts w:hint="eastAsia"/>
        </w:rPr>
        <w:t>、いつ廃炉完了となるのか、廃炉とはとはどのような状態を指すのかさえ、まったく示されていません。</w:t>
      </w:r>
    </w:p>
    <w:p w14:paraId="5BFAF69C" w14:textId="77777777" w:rsidR="00E27C91" w:rsidRDefault="00955314" w:rsidP="00955314">
      <w:pPr>
        <w:ind w:firstLineChars="100" w:firstLine="210"/>
      </w:pPr>
      <w:r w:rsidRPr="00E27C91">
        <w:rPr>
          <w:rFonts w:hint="eastAsia"/>
        </w:rPr>
        <w:t>さらに再稼働や新増設、核燃料サイクル、高レベル放射性廃棄物</w:t>
      </w:r>
      <w:r w:rsidR="00E27C91">
        <w:rPr>
          <w:rFonts w:hint="eastAsia"/>
        </w:rPr>
        <w:t>といった原子力をめぐる</w:t>
      </w:r>
      <w:r w:rsidRPr="00E27C91">
        <w:rPr>
          <w:rFonts w:hint="eastAsia"/>
        </w:rPr>
        <w:t>さまざま</w:t>
      </w:r>
      <w:r w:rsidRPr="00E27C91">
        <w:t>な課題</w:t>
      </w:r>
      <w:r w:rsidRPr="00E27C91">
        <w:rPr>
          <w:rFonts w:hint="eastAsia"/>
        </w:rPr>
        <w:t>は</w:t>
      </w:r>
      <w:r w:rsidRPr="00E27C91">
        <w:t>行き詰まり</w:t>
      </w:r>
      <w:r w:rsidR="00E27C91">
        <w:rPr>
          <w:rFonts w:hint="eastAsia"/>
        </w:rPr>
        <w:t>を見せ</w:t>
      </w:r>
      <w:r w:rsidRPr="00E27C91">
        <w:rPr>
          <w:rFonts w:hint="eastAsia"/>
        </w:rPr>
        <w:t>ています。</w:t>
      </w:r>
    </w:p>
    <w:p w14:paraId="21214F76" w14:textId="7251CBC0" w:rsidR="00955314" w:rsidRPr="00E27C91" w:rsidRDefault="00955314" w:rsidP="00955314">
      <w:pPr>
        <w:ind w:firstLineChars="100" w:firstLine="210"/>
      </w:pPr>
      <w:r w:rsidRPr="00E27C91">
        <w:rPr>
          <w:rFonts w:hint="eastAsia"/>
        </w:rPr>
        <w:t>原子力政策は、重要な政策課題であり、</w:t>
      </w:r>
      <w:r w:rsidR="00E27C91">
        <w:rPr>
          <w:rFonts w:hint="eastAsia"/>
        </w:rPr>
        <w:t>長期的な</w:t>
      </w:r>
      <w:r w:rsidRPr="00E27C91">
        <w:rPr>
          <w:rFonts w:hint="eastAsia"/>
        </w:rPr>
        <w:t>視点での議論が</w:t>
      </w:r>
      <w:r w:rsidR="00EA0773">
        <w:rPr>
          <w:rFonts w:hint="eastAsia"/>
        </w:rPr>
        <w:t>欠かせ</w:t>
      </w:r>
      <w:r w:rsidRPr="00E27C91">
        <w:rPr>
          <w:rFonts w:hint="eastAsia"/>
        </w:rPr>
        <w:t>ません。</w:t>
      </w:r>
    </w:p>
    <w:p w14:paraId="15F22827" w14:textId="5F1BB220" w:rsidR="00955314" w:rsidRPr="00E27C91" w:rsidRDefault="00955314" w:rsidP="00955314">
      <w:pPr>
        <w:ind w:firstLineChars="100" w:firstLine="210"/>
      </w:pPr>
      <w:r w:rsidRPr="00E27C91">
        <w:rPr>
          <w:rFonts w:hint="eastAsia"/>
        </w:rPr>
        <w:t>今衆議院</w:t>
      </w:r>
      <w:r w:rsidR="00EA0773">
        <w:rPr>
          <w:rFonts w:hint="eastAsia"/>
        </w:rPr>
        <w:t>議員総</w:t>
      </w:r>
      <w:r w:rsidRPr="00E27C91">
        <w:rPr>
          <w:rFonts w:hint="eastAsia"/>
        </w:rPr>
        <w:t>選挙及びその後の国会での議論で、原子力やエネルギー政策の将来像について現実に即して道筋を示す必要があると考えます。議論の先送りは、将来に禍根を残すことになり許されません。</w:t>
      </w:r>
    </w:p>
    <w:p w14:paraId="05FB222F" w14:textId="77777777" w:rsidR="00955314" w:rsidRPr="00E27C91" w:rsidRDefault="00955314" w:rsidP="00955314">
      <w:pPr>
        <w:ind w:firstLineChars="100" w:firstLine="210"/>
        <w:rPr>
          <w:rFonts w:hint="eastAsia"/>
        </w:rPr>
      </w:pPr>
      <w:r w:rsidRPr="00E27C91">
        <w:rPr>
          <w:rFonts w:hint="eastAsia"/>
        </w:rPr>
        <w:t>ついては、以下の点について政府や各党に申し入れます。</w:t>
      </w:r>
    </w:p>
    <w:p w14:paraId="0E5B1987" w14:textId="77777777" w:rsidR="00955314" w:rsidRPr="00E27C91" w:rsidRDefault="00955314" w:rsidP="00955314"/>
    <w:p w14:paraId="57EF0936" w14:textId="25FB6233" w:rsidR="00955314" w:rsidRPr="00E27C91" w:rsidRDefault="00955314" w:rsidP="00DB04F6">
      <w:pPr>
        <w:ind w:left="420" w:hangingChars="200" w:hanging="420"/>
      </w:pPr>
      <w:r w:rsidRPr="00E27C91">
        <w:rPr>
          <w:rFonts w:hint="eastAsia"/>
        </w:rPr>
        <w:t>１　東電福島第一原発の現在の「2051年廃炉完了」のロードマップの破綻を認め、新たな廃炉計画を明らかにし、地元への説明責任を</w:t>
      </w:r>
      <w:r w:rsidR="00EA0773">
        <w:rPr>
          <w:rFonts w:hint="eastAsia"/>
        </w:rPr>
        <w:t>果たす</w:t>
      </w:r>
      <w:r w:rsidRPr="00E27C91">
        <w:rPr>
          <w:rFonts w:hint="eastAsia"/>
        </w:rPr>
        <w:t>ことを求めます。</w:t>
      </w:r>
    </w:p>
    <w:p w14:paraId="08414D2A" w14:textId="77777777" w:rsidR="00955314" w:rsidRPr="00E27C91" w:rsidRDefault="00955314" w:rsidP="00955314"/>
    <w:p w14:paraId="4C39F0FD" w14:textId="1817D270" w:rsidR="00955314" w:rsidRPr="00E27C91" w:rsidRDefault="00955314" w:rsidP="00DB04F6">
      <w:pPr>
        <w:ind w:left="420" w:hangingChars="200" w:hanging="420"/>
      </w:pPr>
      <w:r w:rsidRPr="00E27C91">
        <w:rPr>
          <w:rFonts w:hint="eastAsia"/>
        </w:rPr>
        <w:t>２　浜岡原発のデータ改ざんは、極めて悪質で</w:t>
      </w:r>
      <w:r w:rsidR="00DB04F6">
        <w:rPr>
          <w:rFonts w:hint="eastAsia"/>
        </w:rPr>
        <w:t>す。原子力</w:t>
      </w:r>
      <w:r w:rsidRPr="00E27C91">
        <w:rPr>
          <w:rFonts w:hint="eastAsia"/>
        </w:rPr>
        <w:t>規制委員会</w:t>
      </w:r>
      <w:r w:rsidR="00DB04F6">
        <w:rPr>
          <w:rFonts w:hint="eastAsia"/>
        </w:rPr>
        <w:t>には</w:t>
      </w:r>
      <w:r w:rsidRPr="00E27C91">
        <w:rPr>
          <w:rFonts w:hint="eastAsia"/>
        </w:rPr>
        <w:t>審査</w:t>
      </w:r>
      <w:r w:rsidR="00EA0773">
        <w:rPr>
          <w:rFonts w:hint="eastAsia"/>
        </w:rPr>
        <w:t>を</w:t>
      </w:r>
      <w:r w:rsidR="00DB04F6">
        <w:rPr>
          <w:rFonts w:hint="eastAsia"/>
        </w:rPr>
        <w:t>不合格とすること、また中部電力には浜岡</w:t>
      </w:r>
      <w:r w:rsidRPr="00E27C91">
        <w:rPr>
          <w:rFonts w:hint="eastAsia"/>
        </w:rPr>
        <w:t>原発</w:t>
      </w:r>
      <w:r w:rsidR="00DB04F6">
        <w:rPr>
          <w:rFonts w:hint="eastAsia"/>
        </w:rPr>
        <w:t>を廃炉にすることを</w:t>
      </w:r>
      <w:r w:rsidRPr="00E27C91">
        <w:rPr>
          <w:rFonts w:hint="eastAsia"/>
        </w:rPr>
        <w:t>求めます。</w:t>
      </w:r>
      <w:r w:rsidRPr="00E27C91">
        <w:rPr>
          <w:rFonts w:hint="eastAsia"/>
        </w:rPr>
        <w:t>規制当局に見抜く力がないことは極めて深刻な問題です。抜本的な規制制度見直しと、他事業者で同様事例がないかを精査すること</w:t>
      </w:r>
      <w:r w:rsidRPr="00E27C91">
        <w:rPr>
          <w:rFonts w:hint="eastAsia"/>
        </w:rPr>
        <w:t>を求めます。</w:t>
      </w:r>
    </w:p>
    <w:p w14:paraId="65DF049B" w14:textId="77777777" w:rsidR="00955314" w:rsidRPr="00E27C91" w:rsidRDefault="00955314" w:rsidP="00955314"/>
    <w:p w14:paraId="37C0A153" w14:textId="769A843F" w:rsidR="00955314" w:rsidRPr="00E27C91" w:rsidRDefault="00955314" w:rsidP="00DB04F6">
      <w:pPr>
        <w:ind w:left="420" w:hangingChars="200" w:hanging="420"/>
      </w:pPr>
      <w:r w:rsidRPr="00E27C91">
        <w:rPr>
          <w:rFonts w:hint="eastAsia"/>
        </w:rPr>
        <w:t xml:space="preserve">３　</w:t>
      </w:r>
      <w:r w:rsidRPr="00E27C91">
        <w:rPr>
          <w:rFonts w:hint="eastAsia"/>
        </w:rPr>
        <w:t>東京電力</w:t>
      </w:r>
      <w:r w:rsidR="00DB04F6">
        <w:rPr>
          <w:rFonts w:hint="eastAsia"/>
        </w:rPr>
        <w:t>は</w:t>
      </w:r>
      <w:r w:rsidRPr="00E27C91">
        <w:rPr>
          <w:rFonts w:hint="eastAsia"/>
        </w:rPr>
        <w:t>柏崎刈羽原発の再稼働</w:t>
      </w:r>
      <w:r w:rsidR="00DB04F6">
        <w:rPr>
          <w:rFonts w:hint="eastAsia"/>
        </w:rPr>
        <w:t>において</w:t>
      </w:r>
      <w:r w:rsidRPr="00E27C91">
        <w:rPr>
          <w:rFonts w:hint="eastAsia"/>
        </w:rPr>
        <w:t>、2025年6月以降だけで</w:t>
      </w:r>
      <w:r w:rsidRPr="00E27C91">
        <w:rPr>
          <w:rFonts w:hint="eastAsia"/>
        </w:rPr>
        <w:t>も</w:t>
      </w:r>
      <w:r w:rsidRPr="00E27C91">
        <w:rPr>
          <w:rFonts w:hint="eastAsia"/>
        </w:rPr>
        <w:t>4度もの制御棒トラブルを繰り返し発生させながら、場当たり的な対応を繰り返しています。再稼働に前のめりなあまり、安全と地域住民への配慮がおろそかになってい</w:t>
      </w:r>
      <w:r w:rsidRPr="00E27C91">
        <w:rPr>
          <w:rFonts w:hint="eastAsia"/>
        </w:rPr>
        <w:t>ます。</w:t>
      </w:r>
      <w:r w:rsidR="00DB04F6">
        <w:rPr>
          <w:rFonts w:hint="eastAsia"/>
        </w:rPr>
        <w:t>東京電力は</w:t>
      </w:r>
      <w:r w:rsidRPr="00E27C91">
        <w:rPr>
          <w:rFonts w:hint="eastAsia"/>
        </w:rPr>
        <w:t>福島原発事故を起こした当事者</w:t>
      </w:r>
      <w:r w:rsidR="00DB04F6">
        <w:rPr>
          <w:rFonts w:hint="eastAsia"/>
        </w:rPr>
        <w:t>であり</w:t>
      </w:r>
      <w:r w:rsidRPr="00E27C91">
        <w:rPr>
          <w:rFonts w:hint="eastAsia"/>
        </w:rPr>
        <w:t>、今回のトラブルでも</w:t>
      </w:r>
      <w:r w:rsidR="00DB04F6">
        <w:rPr>
          <w:rFonts w:hint="eastAsia"/>
        </w:rPr>
        <w:t>事業者としての</w:t>
      </w:r>
      <w:r w:rsidRPr="00E27C91">
        <w:rPr>
          <w:rFonts w:hint="eastAsia"/>
        </w:rPr>
        <w:t>適格性に欠け</w:t>
      </w:r>
      <w:r w:rsidR="00DB04F6">
        <w:rPr>
          <w:rFonts w:hint="eastAsia"/>
        </w:rPr>
        <w:t>る対応に終始しています。柏崎刈羽原発の</w:t>
      </w:r>
      <w:r w:rsidRPr="00E27C91">
        <w:rPr>
          <w:rFonts w:hint="eastAsia"/>
        </w:rPr>
        <w:t>再稼働中止を求めます。</w:t>
      </w:r>
    </w:p>
    <w:p w14:paraId="73F9C005" w14:textId="77777777" w:rsidR="00955314" w:rsidRPr="00E27C91" w:rsidRDefault="00955314" w:rsidP="00955314">
      <w:pPr>
        <w:pStyle w:val="a9"/>
        <w:ind w:left="440"/>
        <w:rPr>
          <w:rFonts w:hint="eastAsia"/>
        </w:rPr>
      </w:pPr>
    </w:p>
    <w:p w14:paraId="4F487BF9" w14:textId="50A82EE4" w:rsidR="00955314" w:rsidRPr="00E27C91" w:rsidRDefault="00955314" w:rsidP="00DB04F6">
      <w:pPr>
        <w:ind w:left="420" w:hangingChars="200" w:hanging="420"/>
      </w:pPr>
      <w:r w:rsidRPr="00E27C91">
        <w:rPr>
          <w:rFonts w:hint="eastAsia"/>
        </w:rPr>
        <w:t>４　核燃料サイクル政策は、現実に破綻しているにもかかわらず、政策を変えようとしない硬直性が問題です。これまでの使用済み</w:t>
      </w:r>
      <w:r w:rsidR="00EA0773">
        <w:rPr>
          <w:rFonts w:hint="eastAsia"/>
        </w:rPr>
        <w:t>核</w:t>
      </w:r>
      <w:r w:rsidRPr="00E27C91">
        <w:rPr>
          <w:rFonts w:hint="eastAsia"/>
        </w:rPr>
        <w:t>燃料の全量再処理政策を根本から見直すことを求めます。</w:t>
      </w:r>
    </w:p>
    <w:p w14:paraId="2AC8D88C" w14:textId="77777777" w:rsidR="00955314" w:rsidRPr="00E27C91" w:rsidRDefault="00955314" w:rsidP="00955314"/>
    <w:p w14:paraId="76284B92" w14:textId="77777777" w:rsidR="00955314" w:rsidRPr="00E27C91" w:rsidRDefault="00955314" w:rsidP="00C5431A">
      <w:pPr>
        <w:ind w:left="420" w:hangingChars="200" w:hanging="420"/>
        <w:rPr>
          <w:rFonts w:hint="eastAsia"/>
        </w:rPr>
      </w:pPr>
      <w:r w:rsidRPr="00E27C91">
        <w:rPr>
          <w:rFonts w:hint="eastAsia"/>
        </w:rPr>
        <w:t>５　原材料費、建設費の上昇、人件費の高騰は、原子力の分野でも深刻な影響を与えています。再生可能エネルギーの発電単価が下落する中、原発・核燃料サイクルのコストと将来世代の負担を議論することを求めます。</w:t>
      </w:r>
    </w:p>
    <w:p w14:paraId="02E822A5" w14:textId="77777777" w:rsidR="00955314" w:rsidRPr="00E27C91" w:rsidRDefault="00955314" w:rsidP="00955314"/>
    <w:p w14:paraId="1E85B822" w14:textId="77777777" w:rsidR="00955314" w:rsidRPr="00E27C91" w:rsidRDefault="00955314" w:rsidP="00C5431A">
      <w:pPr>
        <w:jc w:val="right"/>
      </w:pPr>
      <w:r w:rsidRPr="00E27C91">
        <w:rPr>
          <w:rFonts w:hint="eastAsia"/>
        </w:rPr>
        <w:t>2026年1月26日</w:t>
      </w:r>
    </w:p>
    <w:p w14:paraId="0AF5BFEE" w14:textId="7D8448B7" w:rsidR="00955314" w:rsidRPr="00E27C91" w:rsidRDefault="00955314" w:rsidP="00C5431A">
      <w:pPr>
        <w:ind w:firstLineChars="100" w:firstLine="210"/>
        <w:jc w:val="right"/>
      </w:pPr>
      <w:r w:rsidRPr="00E27C91">
        <w:rPr>
          <w:rFonts w:hint="eastAsia"/>
        </w:rPr>
        <w:t xml:space="preserve">　　　　原子力資料情報室</w:t>
      </w:r>
    </w:p>
    <w:p w14:paraId="10D0D432" w14:textId="77777777" w:rsidR="00955314" w:rsidRPr="00E27C91" w:rsidRDefault="00955314" w:rsidP="00C5431A">
      <w:pPr>
        <w:ind w:firstLineChars="500" w:firstLine="1050"/>
        <w:jc w:val="right"/>
      </w:pPr>
      <w:r w:rsidRPr="00E27C91">
        <w:rPr>
          <w:rFonts w:hint="eastAsia"/>
        </w:rPr>
        <w:t>さようなら原発1000万人アクション実行委員会</w:t>
      </w:r>
    </w:p>
    <w:p w14:paraId="347EECA2" w14:textId="77777777" w:rsidR="00162F5E" w:rsidRPr="00E27C91" w:rsidRDefault="00162F5E" w:rsidP="00C5431A">
      <w:pPr>
        <w:jc w:val="right"/>
      </w:pPr>
    </w:p>
    <w:sectPr w:rsidR="00162F5E" w:rsidRPr="00E27C9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9B1EB" w14:textId="77777777" w:rsidR="00944835" w:rsidRDefault="00944835" w:rsidP="00954356">
      <w:r>
        <w:separator/>
      </w:r>
    </w:p>
  </w:endnote>
  <w:endnote w:type="continuationSeparator" w:id="0">
    <w:p w14:paraId="0D562803" w14:textId="77777777" w:rsidR="00944835" w:rsidRDefault="00944835" w:rsidP="0095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FDBD8" w14:textId="77777777" w:rsidR="00944835" w:rsidRDefault="00944835" w:rsidP="00954356">
      <w:r>
        <w:separator/>
      </w:r>
    </w:p>
  </w:footnote>
  <w:footnote w:type="continuationSeparator" w:id="0">
    <w:p w14:paraId="349439F4" w14:textId="77777777" w:rsidR="00944835" w:rsidRDefault="00944835" w:rsidP="009543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14"/>
    <w:rsid w:val="00162F5E"/>
    <w:rsid w:val="002E3546"/>
    <w:rsid w:val="00944835"/>
    <w:rsid w:val="00954356"/>
    <w:rsid w:val="00955314"/>
    <w:rsid w:val="00BE5F64"/>
    <w:rsid w:val="00C5431A"/>
    <w:rsid w:val="00DB04F6"/>
    <w:rsid w:val="00E27C91"/>
    <w:rsid w:val="00E94F8C"/>
    <w:rsid w:val="00EA0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FD047B"/>
  <w15:chartTrackingRefBased/>
  <w15:docId w15:val="{8F87DF68-F3FA-43C5-9F2A-8A9AAF5E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314"/>
    <w:pPr>
      <w:widowControl w:val="0"/>
      <w:jc w:val="both"/>
    </w:pPr>
  </w:style>
  <w:style w:type="paragraph" w:styleId="1">
    <w:name w:val="heading 1"/>
    <w:basedOn w:val="a"/>
    <w:next w:val="a"/>
    <w:link w:val="10"/>
    <w:uiPriority w:val="9"/>
    <w:qFormat/>
    <w:rsid w:val="009553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553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5531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553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553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553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553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553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553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553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553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5531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553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553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553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553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553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553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5531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553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53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553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5314"/>
    <w:pPr>
      <w:spacing w:before="160" w:after="160"/>
      <w:jc w:val="center"/>
    </w:pPr>
    <w:rPr>
      <w:i/>
      <w:iCs/>
      <w:color w:val="404040" w:themeColor="text1" w:themeTint="BF"/>
    </w:rPr>
  </w:style>
  <w:style w:type="character" w:customStyle="1" w:styleId="a8">
    <w:name w:val="引用文 (文字)"/>
    <w:basedOn w:val="a0"/>
    <w:link w:val="a7"/>
    <w:uiPriority w:val="29"/>
    <w:rsid w:val="00955314"/>
    <w:rPr>
      <w:i/>
      <w:iCs/>
      <w:color w:val="404040" w:themeColor="text1" w:themeTint="BF"/>
    </w:rPr>
  </w:style>
  <w:style w:type="paragraph" w:styleId="a9">
    <w:name w:val="List Paragraph"/>
    <w:basedOn w:val="a"/>
    <w:uiPriority w:val="34"/>
    <w:qFormat/>
    <w:rsid w:val="00955314"/>
    <w:pPr>
      <w:ind w:left="720"/>
      <w:contextualSpacing/>
    </w:pPr>
  </w:style>
  <w:style w:type="character" w:styleId="21">
    <w:name w:val="Intense Emphasis"/>
    <w:basedOn w:val="a0"/>
    <w:uiPriority w:val="21"/>
    <w:qFormat/>
    <w:rsid w:val="00955314"/>
    <w:rPr>
      <w:i/>
      <w:iCs/>
      <w:color w:val="2F5496" w:themeColor="accent1" w:themeShade="BF"/>
    </w:rPr>
  </w:style>
  <w:style w:type="paragraph" w:styleId="22">
    <w:name w:val="Intense Quote"/>
    <w:basedOn w:val="a"/>
    <w:next w:val="a"/>
    <w:link w:val="23"/>
    <w:uiPriority w:val="30"/>
    <w:qFormat/>
    <w:rsid w:val="009553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55314"/>
    <w:rPr>
      <w:i/>
      <w:iCs/>
      <w:color w:val="2F5496" w:themeColor="accent1" w:themeShade="BF"/>
    </w:rPr>
  </w:style>
  <w:style w:type="character" w:styleId="24">
    <w:name w:val="Intense Reference"/>
    <w:basedOn w:val="a0"/>
    <w:uiPriority w:val="32"/>
    <w:qFormat/>
    <w:rsid w:val="00955314"/>
    <w:rPr>
      <w:b/>
      <w:bCs/>
      <w:smallCaps/>
      <w:color w:val="2F5496" w:themeColor="accent1" w:themeShade="BF"/>
      <w:spacing w:val="5"/>
    </w:rPr>
  </w:style>
  <w:style w:type="paragraph" w:styleId="aa">
    <w:name w:val="header"/>
    <w:basedOn w:val="a"/>
    <w:link w:val="ab"/>
    <w:uiPriority w:val="99"/>
    <w:unhideWhenUsed/>
    <w:rsid w:val="00954356"/>
    <w:pPr>
      <w:tabs>
        <w:tab w:val="center" w:pos="4252"/>
        <w:tab w:val="right" w:pos="8504"/>
      </w:tabs>
      <w:snapToGrid w:val="0"/>
    </w:pPr>
  </w:style>
  <w:style w:type="character" w:customStyle="1" w:styleId="ab">
    <w:name w:val="ヘッダー (文字)"/>
    <w:basedOn w:val="a0"/>
    <w:link w:val="aa"/>
    <w:uiPriority w:val="99"/>
    <w:rsid w:val="00954356"/>
  </w:style>
  <w:style w:type="paragraph" w:styleId="ac">
    <w:name w:val="footer"/>
    <w:basedOn w:val="a"/>
    <w:link w:val="ad"/>
    <w:uiPriority w:val="99"/>
    <w:unhideWhenUsed/>
    <w:rsid w:val="00954356"/>
    <w:pPr>
      <w:tabs>
        <w:tab w:val="center" w:pos="4252"/>
        <w:tab w:val="right" w:pos="8504"/>
      </w:tabs>
      <w:snapToGrid w:val="0"/>
    </w:pPr>
  </w:style>
  <w:style w:type="character" w:customStyle="1" w:styleId="ad">
    <w:name w:val="フッター (文字)"/>
    <w:basedOn w:val="a0"/>
    <w:link w:val="ac"/>
    <w:uiPriority w:val="99"/>
    <w:rsid w:val="00954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194</Words>
  <Characters>1108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年弘 井上</dc:creator>
  <cp:keywords/>
  <dc:description/>
  <cp:lastModifiedBy>年弘 井上</cp:lastModifiedBy>
  <cp:revision>5</cp:revision>
  <cp:lastPrinted>2026-01-23T08:47:00Z</cp:lastPrinted>
  <dcterms:created xsi:type="dcterms:W3CDTF">2026-01-23T05:57:00Z</dcterms:created>
  <dcterms:modified xsi:type="dcterms:W3CDTF">2026-01-23T09:24:00Z</dcterms:modified>
</cp:coreProperties>
</file>